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EE879" w14:textId="40C3A1F5" w:rsidR="0002239F" w:rsidRDefault="00766C50">
      <w:r>
        <w:t>2Thessz 2,13–17</w:t>
      </w:r>
    </w:p>
    <w:p w14:paraId="3D07F486" w14:textId="77777777" w:rsidR="00766C50" w:rsidRDefault="00766C50"/>
    <w:p w14:paraId="6FB3BB0E" w14:textId="74396EDB" w:rsidR="0030592A" w:rsidRDefault="0030592A">
      <w:r>
        <w:t>Hálaadással tartozunk – Pál minden gyülekezetért hálát tud adni</w:t>
      </w:r>
      <w:r w:rsidR="00E12587">
        <w:t>, bármilyenek azok, akár jó híreket hallott róluk, akár rosszakat.</w:t>
      </w:r>
      <w:r w:rsidR="008006BF">
        <w:t xml:space="preserve"> (A Galata levélben nincs hálaadás a gyülekezetért, de a reménysége őfelőlük is megvan.)</w:t>
      </w:r>
      <w:r w:rsidR="00A1254F">
        <w:t xml:space="preserve"> A thesszalonikai gyülekezet életéről csak jót hallott</w:t>
      </w:r>
      <w:r w:rsidR="00ED2BCA">
        <w:t>, de nem ezért ad hálát.</w:t>
      </w:r>
      <w:r w:rsidR="001D2C9B">
        <w:t xml:space="preserve"> „Akiket szeret az Úr</w:t>
      </w:r>
      <w:r w:rsidR="00CC6BFE">
        <w:t>.</w:t>
      </w:r>
      <w:r w:rsidR="00DB5F62">
        <w:t>” Az Úr nemcsak őket szereti, hanem mindenkit, a hitetleneket is, ezért küldte el (értük is) Fiát, ezért hívja őket megtérésre.</w:t>
      </w:r>
      <w:r w:rsidR="004355D4">
        <w:t xml:space="preserve"> Hálát ad azért, mert Isten „kezdettől fogva kiválasztotta őket”: eltervezte, hogy megmenti őket, hogy megismerteti velük Jézus Krisztust, hogy tőle ők új szívet kapjanak és bizonyságot tegyenek Őróla.</w:t>
      </w:r>
      <w:r w:rsidR="005A024F">
        <w:t xml:space="preserve"> „Kezdettől fogva” – mert Isten már a kezdetben (1Móz 1,1) elhatározta, hogy megmenti a tőle elforduló embert.</w:t>
      </w:r>
      <w:r w:rsidR="00E15564">
        <w:t xml:space="preserve"> Ezért menthetett meg minket is, és testvéreinket is.</w:t>
      </w:r>
      <w:r w:rsidR="00872620">
        <w:t xml:space="preserve"> Ezért adunk hálát nemcsak magunkért, a mi megmenekülésünkért, hanem a testvéreinkért is</w:t>
      </w:r>
      <w:r w:rsidR="002713AF">
        <w:t>.</w:t>
      </w:r>
      <w:r w:rsidR="009B39A7">
        <w:t xml:space="preserve"> </w:t>
      </w:r>
      <w:r w:rsidR="002713AF">
        <w:t>Akkor is, ha</w:t>
      </w:r>
      <w:r w:rsidR="00D625DE">
        <w:t xml:space="preserve"> jót hallunk róluk: növekednek a hitben, szolgálnak, bizonyságot tesznek</w:t>
      </w:r>
      <w:r w:rsidR="002713AF">
        <w:t>. Akkor is, ha rossz híreket hallunk – mert Krisztuséi, mert Isten kiválasztotta őket, és odafigyel rájuk</w:t>
      </w:r>
      <w:r w:rsidR="0027518E">
        <w:t>: ha valamiben eltértek az igazságtól, Ő kész helyre</w:t>
      </w:r>
      <w:r w:rsidR="005F1663">
        <w:t>igazítani őket.</w:t>
      </w:r>
      <w:r w:rsidR="00C24F75">
        <w:t xml:space="preserve"> Pál is ebben reménykedik, így küzd sok gyülekezetért és ezért tanítja őket fáradhatatlanul.</w:t>
      </w:r>
    </w:p>
    <w:p w14:paraId="365E3891" w14:textId="039BF8C2" w:rsidR="00737537" w:rsidRDefault="00AA406E">
      <w:r>
        <w:t>Isten kiválasztott az üdvösségre, „a Lélek szentelésében és az igazság hitében”</w:t>
      </w:r>
      <w:r w:rsidR="005D1C2D">
        <w:t>: hangzott az igazság, azaz a törvény és az evangélium; a Lélek meggyőzött a bűnről, és hirdette, hogy Jézus Krisztusban megszabadulhatunk – és mi ebben hittünk.</w:t>
      </w:r>
      <w:r w:rsidR="00871D3F">
        <w:t xml:space="preserve"> Nem magunktól tudtunk hinni, ezt is a Lélek ébresztette bennünk</w:t>
      </w:r>
      <w:r w:rsidR="00DF7CBD">
        <w:t xml:space="preserve"> – elhívott az evangélium által.</w:t>
      </w:r>
    </w:p>
    <w:p w14:paraId="2944D76B" w14:textId="41AB25BD" w:rsidR="00A12D76" w:rsidRDefault="00A12D76">
      <w:r>
        <w:t>Elhívott az üdvösségre – ebben már most benne vagyunk, „nincs kárhoztatásuk azoknak, akik a Krisztus Jézusban vannak” (Róm 8,1).</w:t>
      </w:r>
      <w:r w:rsidR="00030DB4">
        <w:t xml:space="preserve"> És elhívott a mi Urunk Jézus Krisztus dicsőségének elvételére.</w:t>
      </w:r>
      <w:r w:rsidR="00EC7E1C">
        <w:t xml:space="preserve"> Ez a jövő, </w:t>
      </w:r>
      <w:r w:rsidR="00140409">
        <w:t>ide fogunk megérkezni.</w:t>
      </w:r>
      <w:r w:rsidR="00EA2041">
        <w:t xml:space="preserve"> Most úton vagyunk, amelyen Jézus úgy vezet végig, hogy azt mondja: vedd fel a keresztedet.</w:t>
      </w:r>
      <w:r w:rsidR="009D1D8C">
        <w:t xml:space="preserve"> „Sok nyomorúságon át kell bemennünk Isten országába” (ApCsel 14,22).</w:t>
      </w:r>
      <w:r w:rsidR="00C34500">
        <w:t xml:space="preserve"> A mostani „pillanatnyi könnyű szenvedéseink” szerzik meg nekünk az örök dicsőséget</w:t>
      </w:r>
      <w:r w:rsidR="00837F9E">
        <w:t xml:space="preserve"> (2Kor 4,17)</w:t>
      </w:r>
      <w:r w:rsidR="00C34500">
        <w:t>.</w:t>
      </w:r>
      <w:r w:rsidR="004B7749">
        <w:t xml:space="preserve"> És Krisztus maga is ezt az utat járta.</w:t>
      </w:r>
    </w:p>
    <w:p w14:paraId="31D2A2F9" w14:textId="032C4F91" w:rsidR="006F63C3" w:rsidRDefault="00D57716">
      <w:r>
        <w:t>„Ezért legyetek állhatatosak” (15. v.)</w:t>
      </w:r>
      <w:r w:rsidR="00783B16">
        <w:t xml:space="preserve"> – mert az úton, amin </w:t>
      </w:r>
      <w:r w:rsidR="00872694">
        <w:t>járunk</w:t>
      </w:r>
      <w:r w:rsidR="00783B16">
        <w:t>, sokszor hívnak minket másfelé</w:t>
      </w:r>
      <w:r w:rsidR="006A2C83">
        <w:t>, és ezek a hívogatások kedvesek lehetnek a testünknek, a természetünknek.</w:t>
      </w:r>
      <w:r w:rsidR="00D20996">
        <w:t xml:space="preserve"> Amikor a kényelmet, a szenvedés elkerülését kínálják; amikor</w:t>
      </w:r>
      <w:r w:rsidR="004A3FD5">
        <w:t xml:space="preserve"> arra kapunk „lehetőséget”, hogy</w:t>
      </w:r>
      <w:r w:rsidR="00526661">
        <w:t xml:space="preserve"> dicsekedjünk és dicsérjenek minket: milyen „nagy” hívők vagyunk.</w:t>
      </w:r>
      <w:r w:rsidR="00FA6CD2">
        <w:t xml:space="preserve"> Amikor azt hirdetik, hogy bármit tehetsz, mert úgyis kegyelem alatt vagy</w:t>
      </w:r>
      <w:r w:rsidR="00E03A44">
        <w:t xml:space="preserve">; </w:t>
      </w:r>
      <w:r w:rsidR="00BD106D">
        <w:t>vagy azt, hogy „szeress mindenkit úgy, ahogy van”, és ne nevezd bűnnek a bűnt</w:t>
      </w:r>
      <w:r w:rsidR="005C4AA2">
        <w:t>; ne menj bele konfliktusokba, mert akkor szeretetlen vagy</w:t>
      </w:r>
      <w:r w:rsidR="007944C2">
        <w:t>.</w:t>
      </w:r>
      <w:r w:rsidR="00176583">
        <w:t xml:space="preserve"> – Valójában akkor vagyok szeretetlen, ha benne hagyom a másikat a bűneiben, nem szólok a Szabadítóról</w:t>
      </w:r>
      <w:r w:rsidR="00312D8D">
        <w:t>, aki meg akarja menteni az elveszéstől.</w:t>
      </w:r>
    </w:p>
    <w:p w14:paraId="0F69B6B5" w14:textId="76C5A9D3" w:rsidR="008245C2" w:rsidRDefault="00300109">
      <w:r>
        <w:t>„Legyetek állhatatosak”, amikor a jóra és a rosszra azt mondják, hogy „attól függ, honnan nézzük” – mi nézzük azt Isten és az Ige felől.</w:t>
      </w:r>
      <w:r w:rsidR="002C780D">
        <w:t xml:space="preserve"> „Tartsátok meg a tudományt”</w:t>
      </w:r>
      <w:r w:rsidR="007A1C89">
        <w:t xml:space="preserve">: Pál </w:t>
      </w:r>
      <w:r w:rsidR="000C28DA">
        <w:t>hivatkozik az 1. levélre. Ebben beszél az evangéliumról, a megszentelődésről, Krisztus visszajöveteléről, arról, hogy hogyan várjuk, hogyan készüljünk</w:t>
      </w:r>
      <w:r w:rsidR="00193E6F">
        <w:t>, és arról is, hogy az ő szívében Isten milyen szeretetet ébresztett a gyülekezet iránt.</w:t>
      </w:r>
      <w:r w:rsidR="00867A0E">
        <w:t xml:space="preserve"> Ezt kell megtartanunk:</w:t>
      </w:r>
      <w:r w:rsidR="00E6683B">
        <w:t xml:space="preserve"> komolyan kell vennünk azt, hogy Jézuséi vagyunk, hogy</w:t>
      </w:r>
      <w:r w:rsidR="00A505C8">
        <w:t xml:space="preserve"> Ő „szentségre hívott el”, hogy visszajön és azt akarja, hogy felkészülten várjuk</w:t>
      </w:r>
      <w:r w:rsidR="00E42738">
        <w:t>; és azt, hogy az a szeretet legyen bennünk, ami Őbenne</w:t>
      </w:r>
      <w:r w:rsidR="000E562A">
        <w:t>, mert ezzel építjük egymást és ezzel teszünk bizonyságot Őróla.</w:t>
      </w:r>
    </w:p>
    <w:p w14:paraId="5CC87D2B" w14:textId="54BB7B87" w:rsidR="000E562A" w:rsidRDefault="00981963">
      <w:r>
        <w:t>„</w:t>
      </w:r>
      <w:r w:rsidR="007346C1">
        <w:t>Ö</w:t>
      </w:r>
      <w:r>
        <w:t>rök vigasztalással és jó reménységgel ajándékozott meg”:</w:t>
      </w:r>
      <w:r w:rsidR="007346C1">
        <w:t xml:space="preserve"> </w:t>
      </w:r>
      <w:r w:rsidR="00B816B7">
        <w:t xml:space="preserve">kegyelméből, nem úgy, hogy megérdemeltük volna, nem </w:t>
      </w:r>
      <w:r w:rsidR="002A507B">
        <w:t>azért, mintha</w:t>
      </w:r>
      <w:r w:rsidR="00B816B7">
        <w:t xml:space="preserve"> „eleve alkalmasabbak” lettünk volna, mint mások, hogy elfogadjuk.</w:t>
      </w:r>
      <w:r w:rsidR="00392B15">
        <w:t xml:space="preserve"> Az Ő vigasztalása örök, mert azzal vigasztal, és azt adja elénk, mint reménységet, aminek soha nem lesz vége.</w:t>
      </w:r>
      <w:r w:rsidR="00D9578A">
        <w:t xml:space="preserve"> Örök életem van már most</w:t>
      </w:r>
      <w:r w:rsidR="004C3D62">
        <w:t>, ezért a „reménység”, hogy el is jutok hozzá, nem bizonytalan.</w:t>
      </w:r>
      <w:r w:rsidR="00B07BAE">
        <w:t xml:space="preserve"> Örök és teljes, mert nemcsak enyhíti a fájdalmakat, </w:t>
      </w:r>
      <w:r w:rsidR="00B07BAE">
        <w:lastRenderedPageBreak/>
        <w:t>hanem teljesen megszüntet mindent, ami rossz: a bűnt, és mindent, ami annak a következménye.</w:t>
      </w:r>
      <w:r w:rsidR="00FA091E">
        <w:t xml:space="preserve"> A „sok nyomorúságban”, a kereszt hordozása közben most is ez vigasztal</w:t>
      </w:r>
      <w:r w:rsidR="00BC2FCB">
        <w:t>: örök életem van (és nemcsak lesz), Jézus velem van (és nemcsak lesz)</w:t>
      </w:r>
      <w:r w:rsidR="009232FE">
        <w:t>, és ahogy Ő a szenvedéseken át bement a dicsőségbe, engem is bevisz oda.</w:t>
      </w:r>
      <w:r w:rsidR="006969F5">
        <w:t xml:space="preserve"> – Erősítsen meg titeket „minden jó cselekedetben és beszédben”</w:t>
      </w:r>
      <w:r w:rsidR="004C14CA">
        <w:t xml:space="preserve"> (görög)</w:t>
      </w:r>
      <w:r w:rsidR="00A30A7D">
        <w:t>: hogy ne úgy cselekedjünk és szóljunk, ahogy a többség, ne a világhoz szabjuk magunkat</w:t>
      </w:r>
      <w:r w:rsidR="006833FA">
        <w:t>; hogy mi is tudjuk „erősíteni a megfáradtat beszéddel” (Ézs 50,4).</w:t>
      </w:r>
      <w:r w:rsidR="00AC72B2">
        <w:t xml:space="preserve"> Krisztus nem hagy elveszni senkit, aki már az övé; Ő maga erősít minket, és bízza ránk, hogy mi is erősítsük egymást</w:t>
      </w:r>
      <w:r w:rsidR="002D65B7">
        <w:t xml:space="preserve"> az Ő beszédével.</w:t>
      </w:r>
    </w:p>
    <w:p w14:paraId="15AC0116" w14:textId="77777777" w:rsidR="002D65B7" w:rsidRDefault="002D65B7"/>
    <w:p w14:paraId="111367F0" w14:textId="77777777" w:rsidR="002D65B7" w:rsidRDefault="002D65B7"/>
    <w:p w14:paraId="2840765F" w14:textId="1B8DAA78" w:rsidR="0000520C" w:rsidRDefault="0000520C">
      <w:r>
        <w:t>2Thessz 3,5</w:t>
      </w:r>
    </w:p>
    <w:p w14:paraId="4CC0DC1E" w14:textId="2E292021" w:rsidR="002D65B7" w:rsidRDefault="00305F35">
      <w:r w:rsidRPr="00305F35">
        <w:t>Az Úr pedig igazgassa a ti szíveteket az Isten iránt való szeretetre, és Krisztus iránt való állhatatosságra.</w:t>
      </w:r>
    </w:p>
    <w:p w14:paraId="1B3ECB1F" w14:textId="77777777" w:rsidR="004F590D" w:rsidRDefault="004F590D"/>
    <w:sectPr w:rsidR="004F5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1C"/>
    <w:rsid w:val="0000520C"/>
    <w:rsid w:val="0002239F"/>
    <w:rsid w:val="00030DB4"/>
    <w:rsid w:val="00033D8F"/>
    <w:rsid w:val="000562D0"/>
    <w:rsid w:val="000A75BF"/>
    <w:rsid w:val="000C28DA"/>
    <w:rsid w:val="000E562A"/>
    <w:rsid w:val="001329D0"/>
    <w:rsid w:val="00140409"/>
    <w:rsid w:val="00176583"/>
    <w:rsid w:val="00186608"/>
    <w:rsid w:val="00190CFC"/>
    <w:rsid w:val="00193E6F"/>
    <w:rsid w:val="001D2C9B"/>
    <w:rsid w:val="00205C1B"/>
    <w:rsid w:val="00225857"/>
    <w:rsid w:val="002713AF"/>
    <w:rsid w:val="0027518E"/>
    <w:rsid w:val="00285BB2"/>
    <w:rsid w:val="002A507B"/>
    <w:rsid w:val="002C780D"/>
    <w:rsid w:val="002D65B7"/>
    <w:rsid w:val="00300109"/>
    <w:rsid w:val="0030592A"/>
    <w:rsid w:val="00305F35"/>
    <w:rsid w:val="00312D8D"/>
    <w:rsid w:val="00312F89"/>
    <w:rsid w:val="00392B15"/>
    <w:rsid w:val="004102BB"/>
    <w:rsid w:val="004355D4"/>
    <w:rsid w:val="00436672"/>
    <w:rsid w:val="004A3FD5"/>
    <w:rsid w:val="004B7749"/>
    <w:rsid w:val="004C14CA"/>
    <w:rsid w:val="004C3D62"/>
    <w:rsid w:val="004F590D"/>
    <w:rsid w:val="00523904"/>
    <w:rsid w:val="00526661"/>
    <w:rsid w:val="005A024F"/>
    <w:rsid w:val="005C4AA2"/>
    <w:rsid w:val="005D1C2D"/>
    <w:rsid w:val="005E2754"/>
    <w:rsid w:val="005F1663"/>
    <w:rsid w:val="006833FA"/>
    <w:rsid w:val="006969F5"/>
    <w:rsid w:val="006A2C83"/>
    <w:rsid w:val="006F63C3"/>
    <w:rsid w:val="00707C02"/>
    <w:rsid w:val="007120BC"/>
    <w:rsid w:val="00720ED5"/>
    <w:rsid w:val="007346C1"/>
    <w:rsid w:val="00737537"/>
    <w:rsid w:val="00766C50"/>
    <w:rsid w:val="00783B16"/>
    <w:rsid w:val="007944C2"/>
    <w:rsid w:val="00796610"/>
    <w:rsid w:val="007A1C89"/>
    <w:rsid w:val="007D641B"/>
    <w:rsid w:val="007F6E1E"/>
    <w:rsid w:val="008006BF"/>
    <w:rsid w:val="00821AA5"/>
    <w:rsid w:val="008245C2"/>
    <w:rsid w:val="00837F9E"/>
    <w:rsid w:val="00867A0E"/>
    <w:rsid w:val="00871D3F"/>
    <w:rsid w:val="00872620"/>
    <w:rsid w:val="00872694"/>
    <w:rsid w:val="008E58AC"/>
    <w:rsid w:val="009232FE"/>
    <w:rsid w:val="0092651C"/>
    <w:rsid w:val="00934D87"/>
    <w:rsid w:val="00944643"/>
    <w:rsid w:val="00981963"/>
    <w:rsid w:val="009B39A7"/>
    <w:rsid w:val="009C1804"/>
    <w:rsid w:val="009D1D8C"/>
    <w:rsid w:val="009F420D"/>
    <w:rsid w:val="00A1254F"/>
    <w:rsid w:val="00A12D76"/>
    <w:rsid w:val="00A30A7D"/>
    <w:rsid w:val="00A505C8"/>
    <w:rsid w:val="00A72064"/>
    <w:rsid w:val="00AA406E"/>
    <w:rsid w:val="00AB4374"/>
    <w:rsid w:val="00AC72B2"/>
    <w:rsid w:val="00B07BAE"/>
    <w:rsid w:val="00B65B35"/>
    <w:rsid w:val="00B816B7"/>
    <w:rsid w:val="00BC2FCB"/>
    <w:rsid w:val="00BD106D"/>
    <w:rsid w:val="00BF484A"/>
    <w:rsid w:val="00C24F75"/>
    <w:rsid w:val="00C34500"/>
    <w:rsid w:val="00CA39A1"/>
    <w:rsid w:val="00CB0CC6"/>
    <w:rsid w:val="00CB1E36"/>
    <w:rsid w:val="00CC6BFE"/>
    <w:rsid w:val="00D20996"/>
    <w:rsid w:val="00D57716"/>
    <w:rsid w:val="00D625DE"/>
    <w:rsid w:val="00D9578A"/>
    <w:rsid w:val="00DB5F62"/>
    <w:rsid w:val="00DD5BAD"/>
    <w:rsid w:val="00DF7CBD"/>
    <w:rsid w:val="00E03A44"/>
    <w:rsid w:val="00E12587"/>
    <w:rsid w:val="00E15564"/>
    <w:rsid w:val="00E42738"/>
    <w:rsid w:val="00E6683B"/>
    <w:rsid w:val="00EA2041"/>
    <w:rsid w:val="00EC7E1C"/>
    <w:rsid w:val="00ED2BCA"/>
    <w:rsid w:val="00F83FA1"/>
    <w:rsid w:val="00FA091E"/>
    <w:rsid w:val="00FA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2B01"/>
  <w15:chartTrackingRefBased/>
  <w15:docId w15:val="{7B21A262-E7B2-4DAF-8893-7F4820E9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6C50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597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114</cp:revision>
  <dcterms:created xsi:type="dcterms:W3CDTF">2024-09-06T05:33:00Z</dcterms:created>
  <dcterms:modified xsi:type="dcterms:W3CDTF">2024-09-06T07:37:00Z</dcterms:modified>
</cp:coreProperties>
</file>